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472" w14:textId="77777777" w:rsidR="00FB616A" w:rsidRPr="00414DF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Grenfell Campus, Memorial University of Newfoundland</w:t>
      </w:r>
    </w:p>
    <w:p w14:paraId="41015473" w14:textId="407AF2E8" w:rsidR="00FB616A" w:rsidRPr="00414DFA" w:rsidRDefault="00F05CBD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</w:t>
      </w:r>
      <w:r w:rsidR="008D052B">
        <w:rPr>
          <w:rFonts w:ascii="Arial" w:hAnsi="Arial" w:cs="Arial"/>
          <w:b/>
          <w:sz w:val="22"/>
          <w:szCs w:val="22"/>
        </w:rPr>
        <w:t xml:space="preserve"> of Fine Arts/Visual Arts Program</w:t>
      </w:r>
    </w:p>
    <w:p w14:paraId="41015474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7F7F7F"/>
          <w:sz w:val="22"/>
          <w:szCs w:val="22"/>
        </w:rPr>
      </w:pPr>
      <w:r w:rsidRPr="00ED073B">
        <w:rPr>
          <w:rFonts w:ascii="Arial" w:hAnsi="Arial" w:cs="Arial"/>
          <w:color w:val="7F7F7F"/>
          <w:sz w:val="22"/>
          <w:szCs w:val="22"/>
        </w:rPr>
        <w:t>Per-Course Appointment</w:t>
      </w:r>
    </w:p>
    <w:p w14:paraId="1C1A8675" w14:textId="77777777" w:rsidR="00FE355F" w:rsidRDefault="00FE355F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5476" w14:textId="55223365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A383F">
        <w:rPr>
          <w:rFonts w:ascii="Arial" w:hAnsi="Arial" w:cs="Arial"/>
          <w:color w:val="000000"/>
          <w:sz w:val="18"/>
          <w:szCs w:val="18"/>
        </w:rPr>
        <w:t xml:space="preserve">Visual Arts </w:t>
      </w:r>
      <w:r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073B">
        <w:rPr>
          <w:rFonts w:ascii="Arial" w:hAnsi="Arial" w:cs="Arial"/>
          <w:color w:val="000000"/>
          <w:sz w:val="18"/>
          <w:szCs w:val="18"/>
        </w:rPr>
        <w:t>invites applications from individuals interested in teaching the following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</w:t>
      </w:r>
      <w:r w:rsidR="00733A1F">
        <w:rPr>
          <w:rFonts w:ascii="Arial" w:hAnsi="Arial" w:cs="Arial"/>
          <w:color w:val="000000"/>
          <w:sz w:val="18"/>
          <w:szCs w:val="18"/>
        </w:rPr>
        <w:t>Visual Ar</w:t>
      </w:r>
      <w:r w:rsidR="005A383F">
        <w:rPr>
          <w:rFonts w:ascii="Arial" w:hAnsi="Arial" w:cs="Arial"/>
          <w:sz w:val="18"/>
          <w:szCs w:val="18"/>
        </w:rPr>
        <w:t>t</w:t>
      </w:r>
      <w:r w:rsidR="00733A1F">
        <w:rPr>
          <w:rFonts w:ascii="Arial" w:hAnsi="Arial" w:cs="Arial"/>
          <w:sz w:val="18"/>
          <w:szCs w:val="18"/>
        </w:rPr>
        <w:t xml:space="preserve">s </w:t>
      </w:r>
      <w:r w:rsidR="00F06BCE">
        <w:rPr>
          <w:rFonts w:ascii="Arial" w:hAnsi="Arial" w:cs="Arial"/>
          <w:sz w:val="18"/>
          <w:szCs w:val="18"/>
        </w:rPr>
        <w:t>1000</w:t>
      </w:r>
      <w:r w:rsidR="002D471F">
        <w:rPr>
          <w:rFonts w:ascii="Arial" w:hAnsi="Arial" w:cs="Arial"/>
          <w:sz w:val="18"/>
          <w:szCs w:val="18"/>
        </w:rPr>
        <w:t xml:space="preserve"> </w:t>
      </w:r>
      <w:r w:rsidR="00C30C82">
        <w:rPr>
          <w:rFonts w:ascii="Arial" w:hAnsi="Arial" w:cs="Arial"/>
          <w:sz w:val="18"/>
          <w:szCs w:val="18"/>
        </w:rPr>
        <w:t>Introduction to Two-Dimensional Art Practices</w:t>
      </w:r>
    </w:p>
    <w:p w14:paraId="41015477" w14:textId="271E28D3" w:rsidR="00FB616A" w:rsidRPr="008625C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>Subject to budgetary restrictions and sufficient enrolments, appointments will be made on a course by course basis and will not entail an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obligation to conduct research or to perform any administrative ser</w:t>
      </w:r>
      <w:r>
        <w:rPr>
          <w:rFonts w:ascii="Arial" w:hAnsi="Arial" w:cs="Arial"/>
          <w:color w:val="000000"/>
          <w:sz w:val="18"/>
          <w:szCs w:val="18"/>
        </w:rPr>
        <w:t xml:space="preserve">vice for Memorial University. 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Appointments will be made in accordance with the provisions in the </w:t>
      </w:r>
      <w:r>
        <w:rPr>
          <w:rFonts w:ascii="Arial" w:hAnsi="Arial" w:cs="Arial"/>
          <w:color w:val="000000"/>
          <w:sz w:val="18"/>
          <w:szCs w:val="18"/>
        </w:rPr>
        <w:t xml:space="preserve">MUN-LUMUN Collective Agreement. 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Course design and evaluation methods for all courses will be in accordance with the </w:t>
      </w:r>
      <w:r w:rsidR="00F05CBD">
        <w:rPr>
          <w:rFonts w:ascii="Arial" w:hAnsi="Arial" w:cs="Arial"/>
          <w:sz w:val="18"/>
          <w:szCs w:val="18"/>
        </w:rPr>
        <w:t>Visual Arts</w:t>
      </w:r>
      <w:r w:rsidR="004F2E99">
        <w:rPr>
          <w:rFonts w:ascii="Arial" w:hAnsi="Arial" w:cs="Arial"/>
          <w:sz w:val="18"/>
          <w:szCs w:val="18"/>
        </w:rPr>
        <w:t xml:space="preserve">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 xml:space="preserve">regulations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and </w:t>
      </w:r>
      <w:r>
        <w:rPr>
          <w:rFonts w:ascii="Arial" w:hAnsi="Arial" w:cs="Arial"/>
          <w:color w:val="000000"/>
          <w:sz w:val="18"/>
          <w:szCs w:val="20"/>
        </w:rPr>
        <w:t xml:space="preserve">the </w:t>
      </w:r>
      <w:r w:rsidRPr="00ED073B">
        <w:rPr>
          <w:rFonts w:ascii="Arial" w:hAnsi="Arial" w:cs="Arial"/>
          <w:color w:val="000000"/>
          <w:sz w:val="18"/>
          <w:szCs w:val="20"/>
        </w:rPr>
        <w:t>Memorial University</w:t>
      </w:r>
      <w:r>
        <w:rPr>
          <w:rFonts w:ascii="Arial" w:hAnsi="Arial" w:cs="Arial"/>
          <w:color w:val="000000"/>
          <w:sz w:val="18"/>
          <w:szCs w:val="20"/>
        </w:rPr>
        <w:t xml:space="preserve"> Calendar</w:t>
      </w:r>
      <w:r w:rsidRPr="00ED073B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E1D4962" w14:textId="4DACD678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Title: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Visual Arts </w:t>
      </w:r>
      <w:r w:rsidR="00C30C82">
        <w:rPr>
          <w:rFonts w:ascii="Arial" w:hAnsi="Arial" w:cs="Arial"/>
          <w:color w:val="000000"/>
          <w:sz w:val="18"/>
          <w:szCs w:val="20"/>
        </w:rPr>
        <w:t>1000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 </w:t>
      </w:r>
      <w:r w:rsidR="00C30C82">
        <w:rPr>
          <w:rFonts w:ascii="Arial" w:hAnsi="Arial" w:cs="Arial"/>
          <w:color w:val="000000"/>
          <w:sz w:val="18"/>
          <w:szCs w:val="20"/>
        </w:rPr>
        <w:t>Introduction to Two-Dimensional Art Practices</w:t>
      </w:r>
    </w:p>
    <w:p w14:paraId="41015479" w14:textId="503660A8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Schedule:</w:t>
      </w:r>
      <w:r w:rsidRPr="00414DFA">
        <w:rPr>
          <w:rFonts w:ascii="Arial" w:hAnsi="Arial" w:cs="Arial"/>
          <w:sz w:val="18"/>
          <w:szCs w:val="18"/>
        </w:rPr>
        <w:t xml:space="preserve"> </w:t>
      </w:r>
      <w:r w:rsidR="00FB616A">
        <w:rPr>
          <w:rFonts w:ascii="Arial" w:hAnsi="Arial" w:cs="Arial"/>
          <w:sz w:val="18"/>
          <w:szCs w:val="18"/>
        </w:rPr>
        <w:t>Mon</w:t>
      </w:r>
      <w:r w:rsidR="004C50CB">
        <w:rPr>
          <w:rFonts w:ascii="Arial" w:hAnsi="Arial" w:cs="Arial"/>
          <w:sz w:val="18"/>
          <w:szCs w:val="18"/>
        </w:rPr>
        <w:t>day</w:t>
      </w:r>
      <w:r w:rsidR="00BD2ACC">
        <w:rPr>
          <w:rFonts w:ascii="Arial" w:hAnsi="Arial" w:cs="Arial"/>
          <w:sz w:val="18"/>
          <w:szCs w:val="18"/>
        </w:rPr>
        <w:t xml:space="preserve">, </w:t>
      </w:r>
      <w:r w:rsidR="00C30C82">
        <w:rPr>
          <w:rFonts w:ascii="Arial" w:hAnsi="Arial" w:cs="Arial"/>
          <w:sz w:val="18"/>
          <w:szCs w:val="18"/>
        </w:rPr>
        <w:t>1</w:t>
      </w:r>
      <w:r w:rsidR="00B74E18">
        <w:rPr>
          <w:rFonts w:ascii="Arial" w:hAnsi="Arial" w:cs="Arial"/>
          <w:sz w:val="18"/>
          <w:szCs w:val="18"/>
        </w:rPr>
        <w:t>9</w:t>
      </w:r>
      <w:r w:rsidR="005A383F">
        <w:rPr>
          <w:rFonts w:ascii="Arial" w:hAnsi="Arial" w:cs="Arial"/>
          <w:sz w:val="18"/>
          <w:szCs w:val="18"/>
        </w:rPr>
        <w:t>:</w:t>
      </w:r>
      <w:r w:rsidR="00C30C82">
        <w:rPr>
          <w:rFonts w:ascii="Arial" w:hAnsi="Arial" w:cs="Arial"/>
          <w:sz w:val="18"/>
          <w:szCs w:val="18"/>
        </w:rPr>
        <w:t>0</w:t>
      </w:r>
      <w:r w:rsidR="005A383F">
        <w:rPr>
          <w:rFonts w:ascii="Arial" w:hAnsi="Arial" w:cs="Arial"/>
          <w:sz w:val="18"/>
          <w:szCs w:val="18"/>
        </w:rPr>
        <w:t>0</w:t>
      </w:r>
      <w:r w:rsidR="00C30C82">
        <w:rPr>
          <w:rFonts w:ascii="Arial" w:hAnsi="Arial" w:cs="Arial"/>
          <w:sz w:val="18"/>
          <w:szCs w:val="18"/>
        </w:rPr>
        <w:t>-2</w:t>
      </w:r>
      <w:r w:rsidR="00B74E18">
        <w:rPr>
          <w:rFonts w:ascii="Arial" w:hAnsi="Arial" w:cs="Arial"/>
          <w:sz w:val="18"/>
          <w:szCs w:val="18"/>
        </w:rPr>
        <w:t>1</w:t>
      </w:r>
      <w:r w:rsidR="00BD2ACC">
        <w:rPr>
          <w:rFonts w:ascii="Arial" w:hAnsi="Arial" w:cs="Arial"/>
          <w:sz w:val="18"/>
          <w:szCs w:val="18"/>
        </w:rPr>
        <w:t>:</w:t>
      </w:r>
      <w:r w:rsidR="00C30C82">
        <w:rPr>
          <w:rFonts w:ascii="Arial" w:hAnsi="Arial" w:cs="Arial"/>
          <w:sz w:val="18"/>
          <w:szCs w:val="18"/>
        </w:rPr>
        <w:t>0</w:t>
      </w:r>
      <w:r w:rsidR="00733A1F">
        <w:rPr>
          <w:rFonts w:ascii="Arial" w:hAnsi="Arial" w:cs="Arial"/>
          <w:sz w:val="18"/>
          <w:szCs w:val="18"/>
        </w:rPr>
        <w:t>0</w:t>
      </w:r>
      <w:r w:rsidR="0002261B">
        <w:rPr>
          <w:rFonts w:ascii="Arial" w:hAnsi="Arial" w:cs="Arial"/>
          <w:sz w:val="18"/>
          <w:szCs w:val="18"/>
        </w:rPr>
        <w:t xml:space="preserve"> and </w:t>
      </w:r>
      <w:r w:rsidR="00FB616A">
        <w:rPr>
          <w:rFonts w:ascii="Arial" w:hAnsi="Arial" w:cs="Arial"/>
          <w:sz w:val="18"/>
          <w:szCs w:val="18"/>
        </w:rPr>
        <w:t>Wedne</w:t>
      </w:r>
      <w:r w:rsidR="005A383F">
        <w:rPr>
          <w:rFonts w:ascii="Arial" w:hAnsi="Arial" w:cs="Arial"/>
          <w:sz w:val="18"/>
          <w:szCs w:val="18"/>
        </w:rPr>
        <w:t>sd</w:t>
      </w:r>
      <w:r w:rsidR="0002261B">
        <w:rPr>
          <w:rFonts w:ascii="Arial" w:hAnsi="Arial" w:cs="Arial"/>
          <w:sz w:val="18"/>
          <w:szCs w:val="18"/>
        </w:rPr>
        <w:t xml:space="preserve">ay, </w:t>
      </w:r>
      <w:r w:rsidR="00C30C82">
        <w:rPr>
          <w:rFonts w:ascii="Arial" w:hAnsi="Arial" w:cs="Arial"/>
          <w:sz w:val="18"/>
          <w:szCs w:val="18"/>
        </w:rPr>
        <w:t>1</w:t>
      </w:r>
      <w:r w:rsidR="00B74E18">
        <w:rPr>
          <w:rFonts w:ascii="Arial" w:hAnsi="Arial" w:cs="Arial"/>
          <w:sz w:val="18"/>
          <w:szCs w:val="18"/>
        </w:rPr>
        <w:t>9</w:t>
      </w:r>
      <w:r w:rsidR="0002261B">
        <w:rPr>
          <w:rFonts w:ascii="Arial" w:hAnsi="Arial" w:cs="Arial"/>
          <w:sz w:val="18"/>
          <w:szCs w:val="18"/>
        </w:rPr>
        <w:t>:</w:t>
      </w:r>
      <w:r w:rsidR="00C30C82">
        <w:rPr>
          <w:rFonts w:ascii="Arial" w:hAnsi="Arial" w:cs="Arial"/>
          <w:sz w:val="18"/>
          <w:szCs w:val="18"/>
        </w:rPr>
        <w:t>0</w:t>
      </w:r>
      <w:r w:rsidR="0002261B">
        <w:rPr>
          <w:rFonts w:ascii="Arial" w:hAnsi="Arial" w:cs="Arial"/>
          <w:sz w:val="18"/>
          <w:szCs w:val="18"/>
        </w:rPr>
        <w:t xml:space="preserve">0 – </w:t>
      </w:r>
      <w:r w:rsidR="00C30C82">
        <w:rPr>
          <w:rFonts w:ascii="Arial" w:hAnsi="Arial" w:cs="Arial"/>
          <w:sz w:val="18"/>
          <w:szCs w:val="18"/>
        </w:rPr>
        <w:t>2</w:t>
      </w:r>
      <w:r w:rsidR="00B74E18">
        <w:rPr>
          <w:rFonts w:ascii="Arial" w:hAnsi="Arial" w:cs="Arial"/>
          <w:sz w:val="18"/>
          <w:szCs w:val="18"/>
        </w:rPr>
        <w:t>1</w:t>
      </w:r>
      <w:r w:rsidR="0002261B">
        <w:rPr>
          <w:rFonts w:ascii="Arial" w:hAnsi="Arial" w:cs="Arial"/>
          <w:sz w:val="18"/>
          <w:szCs w:val="18"/>
        </w:rPr>
        <w:t>:</w:t>
      </w:r>
      <w:r w:rsidR="00C30C82">
        <w:rPr>
          <w:rFonts w:ascii="Arial" w:hAnsi="Arial" w:cs="Arial"/>
          <w:sz w:val="18"/>
          <w:szCs w:val="18"/>
        </w:rPr>
        <w:t>0</w:t>
      </w:r>
      <w:r w:rsidR="00733A1F">
        <w:rPr>
          <w:rFonts w:ascii="Arial" w:hAnsi="Arial" w:cs="Arial"/>
          <w:sz w:val="18"/>
          <w:szCs w:val="18"/>
        </w:rPr>
        <w:t>0</w:t>
      </w:r>
      <w:r w:rsidR="00C30C82">
        <w:rPr>
          <w:rFonts w:ascii="Arial" w:hAnsi="Arial" w:cs="Arial"/>
          <w:sz w:val="18"/>
          <w:szCs w:val="18"/>
        </w:rPr>
        <w:t xml:space="preserve">. The </w:t>
      </w:r>
      <w:r w:rsidR="00DA01CA">
        <w:rPr>
          <w:rFonts w:ascii="Arial" w:hAnsi="Arial" w:cs="Arial"/>
          <w:sz w:val="18"/>
          <w:szCs w:val="18"/>
        </w:rPr>
        <w:t>winter</w:t>
      </w:r>
      <w:r w:rsidR="004F2E99">
        <w:rPr>
          <w:rFonts w:ascii="Arial" w:hAnsi="Arial" w:cs="Arial"/>
          <w:sz w:val="18"/>
          <w:szCs w:val="18"/>
        </w:rPr>
        <w:t xml:space="preserve"> term begins </w:t>
      </w:r>
      <w:r w:rsidR="002C411F">
        <w:rPr>
          <w:rFonts w:ascii="Arial" w:hAnsi="Arial" w:cs="Arial"/>
          <w:sz w:val="18"/>
          <w:szCs w:val="18"/>
        </w:rPr>
        <w:t xml:space="preserve">January </w:t>
      </w:r>
      <w:r w:rsidR="000421F1">
        <w:rPr>
          <w:rFonts w:ascii="Arial" w:hAnsi="Arial" w:cs="Arial"/>
          <w:sz w:val="18"/>
          <w:szCs w:val="18"/>
        </w:rPr>
        <w:t>7</w:t>
      </w:r>
      <w:r w:rsidR="004F2E99">
        <w:rPr>
          <w:rFonts w:ascii="Arial" w:hAnsi="Arial" w:cs="Arial"/>
          <w:sz w:val="18"/>
          <w:szCs w:val="18"/>
        </w:rPr>
        <w:t xml:space="preserve"> and lectures end on </w:t>
      </w:r>
      <w:r w:rsidR="002C411F">
        <w:rPr>
          <w:rFonts w:ascii="Arial" w:hAnsi="Arial" w:cs="Arial"/>
          <w:sz w:val="18"/>
          <w:szCs w:val="18"/>
        </w:rPr>
        <w:t xml:space="preserve">April </w:t>
      </w:r>
      <w:r w:rsidR="000421F1">
        <w:rPr>
          <w:rFonts w:ascii="Arial" w:hAnsi="Arial" w:cs="Arial"/>
          <w:sz w:val="18"/>
          <w:szCs w:val="18"/>
        </w:rPr>
        <w:t>9</w:t>
      </w:r>
      <w:r w:rsidR="00B56D2A">
        <w:rPr>
          <w:rFonts w:ascii="Arial" w:hAnsi="Arial" w:cs="Arial"/>
          <w:sz w:val="18"/>
          <w:szCs w:val="18"/>
        </w:rPr>
        <w:t>, 202</w:t>
      </w:r>
      <w:r w:rsidR="000421F1">
        <w:rPr>
          <w:rFonts w:ascii="Arial" w:hAnsi="Arial" w:cs="Arial"/>
          <w:sz w:val="18"/>
          <w:szCs w:val="18"/>
        </w:rPr>
        <w:t>5</w:t>
      </w:r>
      <w:r w:rsidR="00B56D2A">
        <w:rPr>
          <w:rFonts w:ascii="Arial" w:hAnsi="Arial" w:cs="Arial"/>
          <w:sz w:val="18"/>
          <w:szCs w:val="18"/>
        </w:rPr>
        <w:t>.</w:t>
      </w:r>
    </w:p>
    <w:p w14:paraId="4101547A" w14:textId="57AE68FF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8625C9">
        <w:rPr>
          <w:rFonts w:ascii="Arial" w:hAnsi="Arial" w:cs="Arial"/>
          <w:b/>
          <w:color w:val="000000"/>
          <w:sz w:val="18"/>
          <w:szCs w:val="20"/>
        </w:rPr>
        <w:t>Campus Location:</w:t>
      </w:r>
      <w:r w:rsidRPr="00414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Grenfell Campus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4101547B" w14:textId="5476B1B6" w:rsidR="004F2E9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Description: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5A383F">
        <w:rPr>
          <w:rFonts w:ascii="Arial" w:hAnsi="Arial" w:cs="Arial"/>
          <w:color w:val="000000"/>
          <w:sz w:val="18"/>
          <w:szCs w:val="20"/>
        </w:rPr>
        <w:t>VA</w:t>
      </w:r>
      <w:r w:rsidR="00326E7F">
        <w:rPr>
          <w:rFonts w:ascii="Arial" w:hAnsi="Arial" w:cs="Arial"/>
          <w:color w:val="000000"/>
          <w:sz w:val="18"/>
          <w:szCs w:val="20"/>
        </w:rPr>
        <w:t>1000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 </w:t>
      </w:r>
      <w:r w:rsidR="00326E7F">
        <w:rPr>
          <w:rFonts w:ascii="Arial" w:hAnsi="Arial" w:cs="Arial"/>
          <w:color w:val="000000"/>
          <w:sz w:val="18"/>
          <w:szCs w:val="20"/>
        </w:rPr>
        <w:t>Introduction to Two-Dimensional Art Practices provide</w:t>
      </w:r>
      <w:r w:rsidR="00C106D5">
        <w:rPr>
          <w:rFonts w:ascii="Arial" w:hAnsi="Arial" w:cs="Arial"/>
          <w:color w:val="000000"/>
          <w:sz w:val="18"/>
          <w:szCs w:val="20"/>
        </w:rPr>
        <w:t>s</w:t>
      </w:r>
      <w:r w:rsidR="00326E7F">
        <w:rPr>
          <w:rFonts w:ascii="Arial" w:hAnsi="Arial" w:cs="Arial"/>
          <w:color w:val="000000"/>
          <w:sz w:val="18"/>
          <w:szCs w:val="20"/>
        </w:rPr>
        <w:t xml:space="preserve"> an introduction to two-dimensional art practices with selections made from drawing, painting, and printmaking.  Design elements and principles, aesthetic concerns, the study of color, and fundamental concepts of a variety of two-dimensional media, materials and processes will be explored.  Ways of describing, analyzing, interpreting and assessing art will be examined.  This course is open to both visual arts and non-visual arts students.</w:t>
      </w:r>
    </w:p>
    <w:p w14:paraId="6AFE1467" w14:textId="54A53CF6" w:rsidR="00D671D5" w:rsidRPr="00D671D5" w:rsidRDefault="00D671D5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>Course Weight:</w:t>
      </w:r>
      <w:r>
        <w:rPr>
          <w:rFonts w:ascii="Arial" w:hAnsi="Arial" w:cs="Arial"/>
          <w:color w:val="000000"/>
          <w:sz w:val="18"/>
          <w:szCs w:val="20"/>
        </w:rPr>
        <w:t xml:space="preserve"> 1.25</w:t>
      </w:r>
    </w:p>
    <w:p w14:paraId="4101547D" w14:textId="014B61B1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Qualifications: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Undergraduate teaching experience would be a benefit. M.F.A. degree in </w:t>
      </w:r>
      <w:r w:rsidR="005A383F">
        <w:rPr>
          <w:rFonts w:ascii="Arial" w:hAnsi="Arial" w:cs="Arial"/>
          <w:sz w:val="18"/>
          <w:szCs w:val="18"/>
        </w:rPr>
        <w:t>Visual Arts</w:t>
      </w:r>
      <w:r>
        <w:rPr>
          <w:rFonts w:ascii="Arial" w:hAnsi="Arial" w:cs="Arial"/>
          <w:sz w:val="18"/>
          <w:szCs w:val="18"/>
        </w:rPr>
        <w:t xml:space="preserve"> or equivalent combination of professional experience, training and education is required. </w:t>
      </w:r>
    </w:p>
    <w:p w14:paraId="4101547E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>To apply for this position</w:t>
      </w:r>
      <w:r>
        <w:rPr>
          <w:rFonts w:ascii="Arial" w:hAnsi="Arial" w:cs="Arial"/>
          <w:color w:val="000000"/>
          <w:sz w:val="18"/>
          <w:szCs w:val="20"/>
        </w:rPr>
        <w:t>:</w:t>
      </w:r>
    </w:p>
    <w:p w14:paraId="4101547F" w14:textId="5780309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Please submit a letter of application, curriculum vitae and the names of referees, </w:t>
      </w:r>
      <w:r w:rsidRPr="00ED073B">
        <w:rPr>
          <w:rFonts w:ascii="Arial" w:hAnsi="Arial" w:cs="Arial"/>
          <w:color w:val="000000"/>
          <w:sz w:val="18"/>
          <w:szCs w:val="20"/>
        </w:rPr>
        <w:t>electronically to:</w:t>
      </w:r>
    </w:p>
    <w:p w14:paraId="41015480" w14:textId="51B9453C" w:rsidR="00FB616A" w:rsidRDefault="00B31C80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Dr</w:t>
      </w:r>
      <w:r w:rsidR="00D91CBE">
        <w:rPr>
          <w:rFonts w:ascii="Arial" w:hAnsi="Arial" w:cs="Arial"/>
          <w:sz w:val="18"/>
          <w:szCs w:val="18"/>
        </w:rPr>
        <w:t>. Peter Ride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FB6324">
        <w:rPr>
          <w:rFonts w:ascii="Arial" w:hAnsi="Arial" w:cs="Arial"/>
          <w:sz w:val="18"/>
          <w:szCs w:val="18"/>
        </w:rPr>
        <w:t xml:space="preserve">Dean, School of </w:t>
      </w:r>
      <w:r w:rsidR="008D052B">
        <w:rPr>
          <w:rFonts w:ascii="Arial" w:hAnsi="Arial" w:cs="Arial"/>
          <w:sz w:val="18"/>
          <w:szCs w:val="18"/>
        </w:rPr>
        <w:t>Fine Arts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sz w:val="18"/>
          <w:szCs w:val="18"/>
        </w:rPr>
        <w:t>Grenfell Campus, Memorial University of Newfoundland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  <w:t xml:space="preserve">Tel: (709) </w:t>
      </w:r>
      <w:r w:rsidR="008D052B">
        <w:rPr>
          <w:rFonts w:ascii="Arial" w:hAnsi="Arial" w:cs="Arial"/>
          <w:sz w:val="18"/>
          <w:szCs w:val="18"/>
        </w:rPr>
        <w:t>637-6277</w:t>
      </w:r>
      <w:r w:rsidR="008D052B" w:rsidRPr="00ED073B">
        <w:rPr>
          <w:rFonts w:ascii="Arial" w:hAnsi="Arial" w:cs="Arial"/>
          <w:color w:val="000000"/>
          <w:sz w:val="18"/>
          <w:szCs w:val="20"/>
        </w:rPr>
        <w:t xml:space="preserve"> Fax: (709) </w:t>
      </w:r>
      <w:r w:rsidR="008D052B">
        <w:rPr>
          <w:rFonts w:ascii="Arial" w:hAnsi="Arial" w:cs="Arial"/>
          <w:sz w:val="18"/>
          <w:szCs w:val="18"/>
        </w:rPr>
        <w:t>637-6203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color w:val="000000"/>
          <w:sz w:val="18"/>
          <w:szCs w:val="20"/>
        </w:rPr>
        <w:t>Corner Brook, NL</w:t>
      </w:r>
    </w:p>
    <w:p w14:paraId="41015481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A2H 6P9</w:t>
      </w:r>
    </w:p>
    <w:p w14:paraId="41015482" w14:textId="3B9F1939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 xml:space="preserve">Email: </w:t>
      </w:r>
      <w:r w:rsidR="000421F1">
        <w:rPr>
          <w:rFonts w:ascii="Arial" w:hAnsi="Arial" w:cs="Arial"/>
          <w:color w:val="000000"/>
          <w:sz w:val="18"/>
          <w:szCs w:val="20"/>
        </w:rPr>
        <w:t>gc</w:t>
      </w:r>
      <w:r w:rsidR="00733A1F">
        <w:rPr>
          <w:rFonts w:ascii="Arial" w:hAnsi="Arial" w:cs="Arial"/>
          <w:color w:val="000000"/>
          <w:sz w:val="18"/>
          <w:szCs w:val="20"/>
        </w:rPr>
        <w:t>sofa</w:t>
      </w:r>
      <w:r>
        <w:rPr>
          <w:rFonts w:ascii="Arial" w:hAnsi="Arial" w:cs="Arial"/>
          <w:color w:val="000000"/>
          <w:sz w:val="18"/>
          <w:szCs w:val="20"/>
        </w:rPr>
        <w:t>@</w:t>
      </w:r>
      <w:r w:rsidR="004F2E99">
        <w:rPr>
          <w:rFonts w:ascii="Arial" w:hAnsi="Arial" w:cs="Arial"/>
          <w:color w:val="000000"/>
          <w:sz w:val="18"/>
          <w:szCs w:val="20"/>
        </w:rPr>
        <w:t>mun.ca</w:t>
      </w:r>
    </w:p>
    <w:p w14:paraId="41015483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Salary: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As per the MUN-LUMUN Collective Agreement</w:t>
      </w:r>
    </w:p>
    <w:p w14:paraId="41015484" w14:textId="644EB22D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Closing Date: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667CD">
        <w:rPr>
          <w:rFonts w:ascii="Arial" w:hAnsi="Arial" w:cs="Arial"/>
          <w:color w:val="000000"/>
          <w:sz w:val="18"/>
          <w:szCs w:val="20"/>
        </w:rPr>
        <w:t>Novembe</w:t>
      </w:r>
      <w:r w:rsidR="00C178A7">
        <w:rPr>
          <w:rFonts w:ascii="Arial" w:hAnsi="Arial" w:cs="Arial"/>
          <w:color w:val="000000"/>
          <w:sz w:val="18"/>
          <w:szCs w:val="20"/>
        </w:rPr>
        <w:t>r 1</w:t>
      </w:r>
      <w:r w:rsidR="004B5013">
        <w:rPr>
          <w:rFonts w:ascii="Arial" w:hAnsi="Arial" w:cs="Arial"/>
          <w:color w:val="000000"/>
          <w:sz w:val="18"/>
          <w:szCs w:val="20"/>
        </w:rPr>
        <w:t>9</w:t>
      </w:r>
      <w:r w:rsidR="00D91CBE">
        <w:rPr>
          <w:rFonts w:ascii="Arial" w:hAnsi="Arial" w:cs="Arial"/>
          <w:color w:val="000000"/>
          <w:sz w:val="18"/>
          <w:szCs w:val="20"/>
        </w:rPr>
        <w:t>, 202</w:t>
      </w:r>
      <w:r w:rsidR="000421F1">
        <w:rPr>
          <w:rFonts w:ascii="Arial" w:hAnsi="Arial" w:cs="Arial"/>
          <w:color w:val="000000"/>
          <w:sz w:val="18"/>
          <w:szCs w:val="20"/>
        </w:rPr>
        <w:t>4</w:t>
      </w:r>
    </w:p>
    <w:p w14:paraId="41015486" w14:textId="14173692" w:rsidR="00FB616A" w:rsidRPr="00ED073B" w:rsidRDefault="00322668" w:rsidP="00322668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6"/>
        </w:rPr>
      </w:pPr>
      <w:r w:rsidRPr="003E7EC0">
        <w:rPr>
          <w:rFonts w:ascii="Arial" w:hAnsi="Arial" w:cs="Arial"/>
          <w:i/>
          <w:iCs/>
          <w:color w:val="000000"/>
          <w:sz w:val="16"/>
          <w:szCs w:val="16"/>
        </w:rPr>
        <w:t>All qualified candidates are encouraged to apply; however Canadian citizens and permanent residence will be given priority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Mem</w:t>
      </w:r>
      <w:r>
        <w:rPr>
          <w:rFonts w:ascii="Arial" w:hAnsi="Arial" w:cs="Arial"/>
          <w:i/>
          <w:iCs/>
          <w:color w:val="000000"/>
          <w:sz w:val="16"/>
          <w:szCs w:val="18"/>
        </w:rPr>
        <w:t>orial University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is committed to employment equity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and diversity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and encourages applications from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all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qualified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 candidates, including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women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; people of any sexual orientation, gender identity, or gender expression; Indigenous peoples;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visible minorities, a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nd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r</w:t>
      </w:r>
      <w:r>
        <w:rPr>
          <w:rFonts w:ascii="Arial" w:hAnsi="Arial" w:cs="Arial"/>
          <w:i/>
          <w:iCs/>
          <w:color w:val="000000"/>
          <w:sz w:val="16"/>
          <w:szCs w:val="18"/>
        </w:rPr>
        <w:t>ac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ial</w:t>
      </w:r>
      <w:r>
        <w:rPr>
          <w:rFonts w:ascii="Arial" w:hAnsi="Arial" w:cs="Arial"/>
          <w:i/>
          <w:iCs/>
          <w:color w:val="000000"/>
          <w:sz w:val="16"/>
          <w:szCs w:val="18"/>
        </w:rPr>
        <w:t>ized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people</w:t>
      </w:r>
      <w:r>
        <w:rPr>
          <w:rFonts w:ascii="Arial" w:hAnsi="Arial" w:cs="Arial"/>
          <w:i/>
          <w:iCs/>
          <w:color w:val="000000"/>
          <w:sz w:val="16"/>
          <w:szCs w:val="18"/>
        </w:rPr>
        <w:t>;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and peo</w:t>
      </w:r>
      <w:r>
        <w:rPr>
          <w:rFonts w:ascii="Arial" w:hAnsi="Arial" w:cs="Arial"/>
          <w:i/>
          <w:iCs/>
          <w:color w:val="000000"/>
          <w:sz w:val="16"/>
          <w:szCs w:val="18"/>
        </w:rPr>
        <w:t>ple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with disabilities.</w:t>
      </w:r>
      <w:r w:rsidRPr="00ED073B">
        <w:rPr>
          <w:rFonts w:ascii="Arial" w:hAnsi="Arial" w:cs="Arial"/>
          <w:color w:val="000000"/>
          <w:sz w:val="16"/>
        </w:rPr>
        <w:t xml:space="preserve"> </w:t>
      </w:r>
    </w:p>
    <w:p w14:paraId="41015487" w14:textId="77777777" w:rsidR="00FB616A" w:rsidRDefault="009D0797" w:rsidP="00FB616A">
      <w:pPr>
        <w:tabs>
          <w:tab w:val="left" w:pos="6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5488" wp14:editId="41015489">
                <wp:simplePos x="0" y="0"/>
                <wp:positionH relativeFrom="page">
                  <wp:posOffset>1161415</wp:posOffset>
                </wp:positionH>
                <wp:positionV relativeFrom="page">
                  <wp:posOffset>736600</wp:posOffset>
                </wp:positionV>
                <wp:extent cx="45085" cy="450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5494" w14:textId="77777777" w:rsidR="00326E7F" w:rsidRDefault="00326E7F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 teaching experience would be a benefit. M.F.A. degree in Theatre (Acting) or equivalent combination of professional experience, education and training is required.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54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45pt;margin-top:5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8o6AEAAMQDAAAOAAAAZHJzL2Uyb0RvYy54bWysU9tu2zAMfR+wfxD0vthp06Ez4hRdiw4D&#10;ugvQ7gMYWbaF2aJGKbGzrx8lp6m3vhV7EUiKOjw8pNZXY9+JvSZv0JZyucil0FZhZWxTyh+Pd+8u&#10;pfABbAUdWl3Kg/byavP2zXpwhT7DFrtKk2AQ64vBlbINwRVZ5lWre/ALdNryZY3UQ2CXmqwiGBi9&#10;77KzPH+fDUiVI1Tae47eTpdyk/DrWqvwra69DqIrJXML6aR0buOZbdZQNASuNepIA17BogdjuegJ&#10;6hYCiB2ZF1C9UYQe67BQ2GdY10bp1AN3s8z/6eahBadTLyyOdyeZ/P+DVV/330mYqpTnUljoeUSP&#10;egziI45ieR7lGZwvOOvBcV4YOc5jTq16d4/qpxcWb1qwjb4mwqHVUDG9ZXyZzZ5OOD6CbIcvWHEd&#10;2AVMQGNNfdSO1RCMzmM6nEYTuSgOri7yywspFN9MZsSH4umpIx8+aexFNEpJPPcEDft7H6bUp5RY&#10;yeKd6TqOQ9HZvwKMGSOJemQ78Q7jduTs2M8WqwM3QTitEq8+Gy3SbykGXqNS+l87IC1F99myEB+W&#10;q1Xcu7lDc2c7d8AqhiplkGIyb8K0qztHpmm50iS9xWsWrzaptWdWR968Kkmc41rHXZz7Kev5823+&#10;AAAA//8DAFBLAwQUAAYACAAAACEANW06mdwAAAALAQAADwAAAGRycy9kb3ducmV2LnhtbEyPzU7D&#10;MBCE70i8g7VI3KiTINo0xKlQEQ9AQeLqxNskwl5HsfNDn57tCW4z2tHsN+VhdVbMOIbek4J0k4BA&#10;arzpqVXw+fH2kIMIUZPR1hMq+MEAh+r2ptSF8Qu943yKreASCoVW0MU4FFKGpkOnw8YPSHw7+9Hp&#10;yHZspRn1wuXOyixJttLpnvhDpwc8dth8nyanoLlMr/mxr+flsvva1Wtnn85klbq/W1+eQURc418Y&#10;rviMDhUz1X4iE4Rln2d7jrJItzzqmtgnLGoW2WMKsirl/w3VLwAAAP//AwBQSwECLQAUAAYACAAA&#10;ACEAtoM4kv4AAADhAQAAEwAAAAAAAAAAAAAAAAAAAAAAW0NvbnRlbnRfVHlwZXNdLnhtbFBLAQIt&#10;ABQABgAIAAAAIQA4/SH/1gAAAJQBAAALAAAAAAAAAAAAAAAAAC8BAABfcmVscy8ucmVsc1BLAQIt&#10;ABQABgAIAAAAIQDtK78o6AEAAMQDAAAOAAAAAAAAAAAAAAAAAC4CAABkcnMvZTJvRG9jLnhtbFBL&#10;AQItABQABgAIAAAAIQA1bTqZ3AAAAAsBAAAPAAAAAAAAAAAAAAAAAEIEAABkcnMvZG93bnJldi54&#10;bWxQSwUGAAAAAAQABADzAAAASwUAAAAA&#10;" filled="f" stroked="f">
                <v:textbox inset=",7.2pt,,7.2pt">
                  <w:txbxContent>
                    <w:p w14:paraId="41015494" w14:textId="77777777" w:rsidR="00326E7F" w:rsidRDefault="00326E7F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 teaching experience would be a benefit. M.F.A. degree in Theatre (Acting) or equivalent combination of professional experience, education and training is required.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D052B">
        <w:tab/>
      </w:r>
    </w:p>
    <w:sectPr w:rsidR="00FB616A" w:rsidSect="00FB616A">
      <w:headerReference w:type="default" r:id="rId9"/>
      <w:footerReference w:type="default" r:id="rId10"/>
      <w:pgSz w:w="12240" w:h="15840"/>
      <w:pgMar w:top="369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804E" w14:textId="77777777" w:rsidR="00BE4626" w:rsidRDefault="00BE4626" w:rsidP="00FB616A">
      <w:r>
        <w:separator/>
      </w:r>
    </w:p>
  </w:endnote>
  <w:endnote w:type="continuationSeparator" w:id="0">
    <w:p w14:paraId="762B5869" w14:textId="77777777" w:rsidR="00BE4626" w:rsidRDefault="00BE4626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F" w14:textId="77777777" w:rsidR="00326E7F" w:rsidRDefault="00326E7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015492" wp14:editId="41015493">
          <wp:simplePos x="0" y="0"/>
          <wp:positionH relativeFrom="page">
            <wp:posOffset>228600</wp:posOffset>
          </wp:positionH>
          <wp:positionV relativeFrom="page">
            <wp:posOffset>9542145</wp:posOffset>
          </wp:positionV>
          <wp:extent cx="7321550" cy="300355"/>
          <wp:effectExtent l="25400" t="0" r="0" b="0"/>
          <wp:wrapTight wrapText="bothSides">
            <wp:wrapPolygon edited="0">
              <wp:start x="-75" y="0"/>
              <wp:lineTo x="-75" y="20093"/>
              <wp:lineTo x="21581" y="20093"/>
              <wp:lineTo x="21581" y="0"/>
              <wp:lineTo x="-75" y="0"/>
            </wp:wrapPolygon>
          </wp:wrapTight>
          <wp:docPr id="1" name="Picture 1" descr="MP graphic-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graphic-botto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84E7" w14:textId="77777777" w:rsidR="00BE4626" w:rsidRDefault="00BE4626" w:rsidP="00FB616A">
      <w:r>
        <w:separator/>
      </w:r>
    </w:p>
  </w:footnote>
  <w:footnote w:type="continuationSeparator" w:id="0">
    <w:p w14:paraId="2CF58708" w14:textId="77777777" w:rsidR="00BE4626" w:rsidRDefault="00BE4626" w:rsidP="00F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E" w14:textId="77777777" w:rsidR="00326E7F" w:rsidRDefault="00326E7F">
    <w:pPr>
      <w:pStyle w:val="Header"/>
    </w:pPr>
    <w:bookmarkStart w:id="0" w:name="_MacBuGuideStaticData_368V"/>
    <w:bookmarkStart w:id="1" w:name="_MacBuGuideStaticData_368H"/>
    <w:bookmarkStart w:id="2" w:name="_MacBuGuideStaticData_11892V"/>
    <w:bookmarkStart w:id="3" w:name="_MacBuGuideStaticData_15460H"/>
    <w:r>
      <w:rPr>
        <w:noProof/>
      </w:rPr>
      <w:drawing>
        <wp:anchor distT="0" distB="0" distL="114300" distR="114300" simplePos="0" relativeHeight="251658240" behindDoc="0" locked="0" layoutInCell="1" allowOverlap="1" wp14:anchorId="41015490" wp14:editId="41015491">
          <wp:simplePos x="0" y="0"/>
          <wp:positionH relativeFrom="page">
            <wp:posOffset>238760</wp:posOffset>
          </wp:positionH>
          <wp:positionV relativeFrom="page">
            <wp:posOffset>233680</wp:posOffset>
          </wp:positionV>
          <wp:extent cx="7314565" cy="1991360"/>
          <wp:effectExtent l="25400" t="0" r="635" b="0"/>
          <wp:wrapTight wrapText="bothSides">
            <wp:wrapPolygon edited="0">
              <wp:start x="-75" y="0"/>
              <wp:lineTo x="-75" y="21490"/>
              <wp:lineTo x="21602" y="21490"/>
              <wp:lineTo x="21602" y="0"/>
              <wp:lineTo x="-75" y="0"/>
            </wp:wrapPolygon>
          </wp:wrapTight>
          <wp:docPr id="2" name="Picture 2" descr="MP graphic-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 graphic-to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99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9D0BB1"/>
    <w:rsid w:val="0002261B"/>
    <w:rsid w:val="000421F1"/>
    <w:rsid w:val="00046E4B"/>
    <w:rsid w:val="00052737"/>
    <w:rsid w:val="0010528E"/>
    <w:rsid w:val="00137322"/>
    <w:rsid w:val="001F3835"/>
    <w:rsid w:val="002922F9"/>
    <w:rsid w:val="002C411F"/>
    <w:rsid w:val="002D471F"/>
    <w:rsid w:val="00322668"/>
    <w:rsid w:val="00326E7F"/>
    <w:rsid w:val="0034137B"/>
    <w:rsid w:val="003F4DCA"/>
    <w:rsid w:val="003F6B40"/>
    <w:rsid w:val="004B5013"/>
    <w:rsid w:val="004C50CB"/>
    <w:rsid w:val="004F2E99"/>
    <w:rsid w:val="005726F7"/>
    <w:rsid w:val="005A383F"/>
    <w:rsid w:val="005B3AD3"/>
    <w:rsid w:val="00600D44"/>
    <w:rsid w:val="00693243"/>
    <w:rsid w:val="00733A1F"/>
    <w:rsid w:val="00764390"/>
    <w:rsid w:val="00793E95"/>
    <w:rsid w:val="007E28E1"/>
    <w:rsid w:val="008079D2"/>
    <w:rsid w:val="008D052B"/>
    <w:rsid w:val="009D0797"/>
    <w:rsid w:val="009D0BB1"/>
    <w:rsid w:val="00A0220B"/>
    <w:rsid w:val="00A15E2C"/>
    <w:rsid w:val="00AE7FBD"/>
    <w:rsid w:val="00B31C80"/>
    <w:rsid w:val="00B56D2A"/>
    <w:rsid w:val="00B667CD"/>
    <w:rsid w:val="00B74E18"/>
    <w:rsid w:val="00BB5FBE"/>
    <w:rsid w:val="00BD2ACC"/>
    <w:rsid w:val="00BE4626"/>
    <w:rsid w:val="00C106D5"/>
    <w:rsid w:val="00C178A7"/>
    <w:rsid w:val="00C30C82"/>
    <w:rsid w:val="00CA0311"/>
    <w:rsid w:val="00D5585D"/>
    <w:rsid w:val="00D55BD5"/>
    <w:rsid w:val="00D55E0A"/>
    <w:rsid w:val="00D64C05"/>
    <w:rsid w:val="00D671D5"/>
    <w:rsid w:val="00D91CBE"/>
    <w:rsid w:val="00D9539D"/>
    <w:rsid w:val="00DA01CA"/>
    <w:rsid w:val="00DA5513"/>
    <w:rsid w:val="00DB183C"/>
    <w:rsid w:val="00E12737"/>
    <w:rsid w:val="00F05CBD"/>
    <w:rsid w:val="00F06BCE"/>
    <w:rsid w:val="00F21A16"/>
    <w:rsid w:val="00FA42E8"/>
    <w:rsid w:val="00FB616A"/>
    <w:rsid w:val="00FB6324"/>
    <w:rsid w:val="00FE3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5472"/>
  <w15:docId w15:val="{1E9E6B89-D188-4C06-B363-480CB7C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BB1"/>
  </w:style>
  <w:style w:type="paragraph" w:styleId="Footer">
    <w:name w:val="footer"/>
    <w:basedOn w:val="Normal"/>
    <w:link w:val="Foot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BB1"/>
  </w:style>
  <w:style w:type="character" w:styleId="Hyperlink">
    <w:name w:val="Hyperlink"/>
    <w:basedOn w:val="DefaultParagraphFont"/>
    <w:rsid w:val="00C12B0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3CD30C96564AA9B09CD0A8D57A62" ma:contentTypeVersion="0" ma:contentTypeDescription="Create a new document." ma:contentTypeScope="" ma:versionID="17afe25b1f055c374179a60635f6b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5d70e183842c7a23b4fb6ab0de9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07032-D366-45C4-9FC9-F287130CA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0D148-C314-4AE9-A7E6-36CF5A96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38527-4183-4892-906C-2EFC526FE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Andrews</dc:creator>
  <cp:lastModifiedBy>Humphries, Linda S</cp:lastModifiedBy>
  <cp:revision>5</cp:revision>
  <cp:lastPrinted>2023-10-30T16:47:00Z</cp:lastPrinted>
  <dcterms:created xsi:type="dcterms:W3CDTF">2024-10-24T12:34:00Z</dcterms:created>
  <dcterms:modified xsi:type="dcterms:W3CDTF">2024-11-04T13:38:00Z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0x01010059B23CD30C96564AA9B09CD0A8D57A62</vt:lpwstr>
  </property>
  <property fmtid="{D5CDD505-2E9C-101B-9397-08002B2CF9AE}" pid="3" name="IsMyDocuments">
    <vt:bool>true</vt:bool>
  </property>
</Properties>
</file>